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佐久市観光協会　退会届出書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佐久市観光協会長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下記事由により、佐久市観光協会を退会したく届出いたし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0845864"/>
        <w:tag w:val="goog_rdk_0"/>
      </w:sdtPr>
      <w:sdtContent>
        <w:tbl>
          <w:tblPr>
            <w:tblStyle w:val="Table1"/>
            <w:tblW w:w="8504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19"/>
            <w:gridCol w:w="5985"/>
            <w:tblGridChange w:id="0">
              <w:tblGrid>
                <w:gridCol w:w="2519"/>
                <w:gridCol w:w="59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氏名又は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事業所名</w:t>
                </w:r>
              </w:p>
            </w:tc>
            <w:tc>
              <w:tcPr>
                <w:tcBorders>
                  <w:bottom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（ふりがな）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代表者名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住　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〒</w:t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電話番号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－　　　　　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退会理由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□廃業・解散のため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□予算の都合のため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□その他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（　　　　　　　　　　　　　　　　　）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CfAe6HYm1rjVV1zccs8eXBT9A==">CgMxLjAaHwoBMBIaChgICVIUChJ0YWJsZS56M25mZTlqdDJ4dzQ4AHIhMUxPZUpFLWtFT3Joc014cWtFYzJKOFFQOUNxVWFLS2Y3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2011-05-20T05:10:00Z</dcterms:created>
  <dc:creator>saku</dc:creator>
</cp:coreProperties>
</file>